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7D8C" w14:textId="06271865" w:rsidR="007C332D" w:rsidRPr="007C332D" w:rsidRDefault="0058593D" w:rsidP="0058593D">
      <w:pPr>
        <w:keepNext/>
        <w:keepLines/>
        <w:spacing w:before="120" w:after="0"/>
        <w:jc w:val="center"/>
        <w:outlineLvl w:val="1"/>
        <w:rPr>
          <w:rFonts w:ascii="Calibri" w:eastAsia="Times New Roman" w:hAnsi="Calibri" w:cs="Calibri"/>
          <w:spacing w:val="-1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Pakenham Community Early Learning Centre </w:t>
      </w:r>
      <w:r w:rsidR="007C332D" w:rsidRPr="007C332D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is currently accepting resumes for </w:t>
      </w:r>
      <w:r w:rsidR="000E5019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>full time</w:t>
      </w:r>
      <w:r w:rsidR="007C332D" w:rsidRPr="007C332D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 Registered Early Childhood Educator</w:t>
      </w:r>
      <w:r w:rsidR="000E5019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>s</w:t>
      </w:r>
      <w:r w:rsidR="007C332D" w:rsidRPr="007C332D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 for the Daycare working with children from </w:t>
      </w:r>
      <w:r w:rsidR="00DB76C9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>infants</w:t>
      </w:r>
      <w:r w:rsidR="007C332D" w:rsidRPr="007C332D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 to school age.</w:t>
      </w:r>
      <w:r w:rsidR="000E5019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  Relevant Child and Youth Worker and Recreational diplomas will also be considered</w:t>
      </w:r>
      <w:r w:rsidR="00DB76C9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>.</w:t>
      </w:r>
      <w:r w:rsidR="000E5019">
        <w:rPr>
          <w:rFonts w:ascii="Calibri" w:eastAsia="Times New Roman" w:hAnsi="Calibri" w:cs="Calibri"/>
          <w:b/>
          <w:bCs/>
          <w:spacing w:val="-10"/>
          <w:kern w:val="28"/>
          <w:sz w:val="28"/>
          <w:szCs w:val="28"/>
        </w:rPr>
        <w:t xml:space="preserve"> </w:t>
      </w:r>
    </w:p>
    <w:p w14:paraId="126A6317" w14:textId="2CBF0852" w:rsidR="007C332D" w:rsidRPr="007C332D" w:rsidRDefault="007C332D" w:rsidP="006034E8">
      <w:pPr>
        <w:keepNext/>
        <w:keepLines/>
        <w:spacing w:before="120" w:after="0"/>
        <w:jc w:val="both"/>
        <w:outlineLvl w:val="1"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  <w:r w:rsidRPr="007C332D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As </w:t>
      </w:r>
      <w:r>
        <w:rPr>
          <w:rFonts w:ascii="Calibri" w:eastAsia="Times New Roman" w:hAnsi="Calibri" w:cs="Calibri"/>
          <w:spacing w:val="-10"/>
          <w:kern w:val="28"/>
          <w:sz w:val="24"/>
          <w:szCs w:val="24"/>
        </w:rPr>
        <w:t>a Registered Early Childhood E</w:t>
      </w:r>
      <w:r w:rsidRPr="007C332D">
        <w:rPr>
          <w:rFonts w:ascii="Calibri" w:eastAsia="Times New Roman" w:hAnsi="Calibri" w:cs="Calibri"/>
          <w:spacing w:val="-10"/>
          <w:kern w:val="28"/>
          <w:sz w:val="24"/>
          <w:szCs w:val="24"/>
        </w:rPr>
        <w:t>ducator</w:t>
      </w:r>
      <w:r w:rsidR="00CA3E23">
        <w:rPr>
          <w:rFonts w:ascii="Calibri" w:eastAsia="Times New Roman" w:hAnsi="Calibri" w:cs="Calibri"/>
          <w:spacing w:val="-10"/>
          <w:kern w:val="28"/>
          <w:sz w:val="24"/>
          <w:szCs w:val="24"/>
        </w:rPr>
        <w:t>,</w:t>
      </w:r>
      <w:r w:rsidRPr="007C332D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 you will be responsible for supporting and maintaining the physical, emotional</w:t>
      </w:r>
      <w:r w:rsidR="00CA3E23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, </w:t>
      </w:r>
      <w:r w:rsidRPr="007C332D">
        <w:rPr>
          <w:rFonts w:ascii="Calibri" w:eastAsia="Times New Roman" w:hAnsi="Calibri" w:cs="Calibri"/>
          <w:spacing w:val="-10"/>
          <w:kern w:val="28"/>
          <w:sz w:val="24"/>
          <w:szCs w:val="24"/>
        </w:rPr>
        <w:t>and intellectual well-being of the children in your care. You will share in the coordinating and implementing of a play-based learning program, communicate with parents and other staff in a cooperative manner, and function as a member of the daycare team. Working with all ages may be required on an as needed basis during the regularly scheduled hours to meet licensing compliance.</w:t>
      </w:r>
    </w:p>
    <w:p w14:paraId="7DDDDBC9" w14:textId="77777777" w:rsidR="000234B6" w:rsidRPr="000234B6" w:rsidRDefault="000234B6" w:rsidP="000234B6">
      <w:pPr>
        <w:keepNext/>
        <w:keepLines/>
        <w:spacing w:before="120" w:after="0"/>
        <w:outlineLvl w:val="1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0234B6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Qualifications</w:t>
      </w:r>
    </w:p>
    <w:p w14:paraId="64739462" w14:textId="7491A0F4" w:rsidR="000E5019" w:rsidRPr="00CA3E23" w:rsidRDefault="000234B6" w:rsidP="00CA3E23">
      <w:pPr>
        <w:numPr>
          <w:ilvl w:val="0"/>
          <w:numId w:val="11"/>
        </w:numPr>
        <w:contextualSpacing/>
        <w:rPr>
          <w:rFonts w:ascii="Calibri" w:eastAsia="Calibri" w:hAnsi="Calibri" w:cs="Calibri"/>
        </w:rPr>
      </w:pPr>
      <w:r w:rsidRPr="000234B6">
        <w:rPr>
          <w:rFonts w:ascii="Calibri" w:eastAsia="Calibri" w:hAnsi="Calibri" w:cs="Calibri"/>
        </w:rPr>
        <w:t>Member of the College of ECE’s of Ontario in good standing</w:t>
      </w:r>
      <w:r w:rsidR="000E5019">
        <w:rPr>
          <w:rFonts w:ascii="Calibri" w:eastAsia="Calibri" w:hAnsi="Calibri" w:cs="Calibri"/>
        </w:rPr>
        <w:t xml:space="preserve"> or</w:t>
      </w:r>
      <w:r w:rsidR="00CA3E23">
        <w:rPr>
          <w:rFonts w:ascii="Calibri" w:eastAsia="Calibri" w:hAnsi="Calibri" w:cs="Calibri"/>
        </w:rPr>
        <w:t xml:space="preserve"> Child and Youth Worker or Recreational diploma.</w:t>
      </w:r>
    </w:p>
    <w:p w14:paraId="63F18A2D" w14:textId="77777777" w:rsidR="000234B6" w:rsidRPr="000234B6" w:rsidRDefault="000234B6" w:rsidP="000234B6">
      <w:pPr>
        <w:numPr>
          <w:ilvl w:val="0"/>
          <w:numId w:val="11"/>
        </w:numPr>
        <w:contextualSpacing/>
        <w:rPr>
          <w:rFonts w:ascii="Calibri" w:eastAsia="Calibri" w:hAnsi="Calibri" w:cs="Calibri"/>
        </w:rPr>
      </w:pPr>
      <w:r w:rsidRPr="000234B6">
        <w:rPr>
          <w:rFonts w:ascii="Calibri" w:eastAsia="Calibri" w:hAnsi="Calibri" w:cs="Calibri"/>
        </w:rPr>
        <w:t xml:space="preserve">Current Standard First Aid Certificate, including Infant/Child CPR </w:t>
      </w:r>
    </w:p>
    <w:p w14:paraId="444EC580" w14:textId="77777777" w:rsidR="000234B6" w:rsidRPr="000234B6" w:rsidRDefault="000234B6" w:rsidP="000234B6">
      <w:pPr>
        <w:numPr>
          <w:ilvl w:val="0"/>
          <w:numId w:val="11"/>
        </w:numPr>
        <w:contextualSpacing/>
        <w:rPr>
          <w:rFonts w:ascii="Calibri" w:eastAsia="Calibri" w:hAnsi="Calibri" w:cs="Calibri"/>
        </w:rPr>
      </w:pPr>
      <w:r w:rsidRPr="000234B6">
        <w:rPr>
          <w:rFonts w:ascii="Calibri" w:eastAsia="Calibri" w:hAnsi="Calibri" w:cs="Calibri"/>
        </w:rPr>
        <w:t>Familiarity with the Child Care and Early Years Act (CCEYA)</w:t>
      </w:r>
    </w:p>
    <w:p w14:paraId="1CFBA195" w14:textId="77777777" w:rsidR="000234B6" w:rsidRPr="000234B6" w:rsidRDefault="000234B6" w:rsidP="000234B6">
      <w:pPr>
        <w:numPr>
          <w:ilvl w:val="0"/>
          <w:numId w:val="11"/>
        </w:numPr>
        <w:contextualSpacing/>
        <w:rPr>
          <w:rFonts w:ascii="Calibri" w:eastAsia="Calibri" w:hAnsi="Calibri" w:cs="Calibri"/>
        </w:rPr>
      </w:pPr>
      <w:r w:rsidRPr="000234B6">
        <w:rPr>
          <w:rFonts w:ascii="Calibri" w:eastAsia="Calibri" w:hAnsi="Calibri" w:cs="Calibri"/>
        </w:rPr>
        <w:t>Ability to recognize and document playful learning</w:t>
      </w:r>
    </w:p>
    <w:p w14:paraId="7C72A20C" w14:textId="77777777" w:rsidR="000234B6" w:rsidRPr="000234B6" w:rsidRDefault="000234B6" w:rsidP="000234B6">
      <w:pPr>
        <w:numPr>
          <w:ilvl w:val="0"/>
          <w:numId w:val="11"/>
        </w:numPr>
        <w:contextualSpacing/>
        <w:rPr>
          <w:rFonts w:ascii="Calibri" w:eastAsia="Calibri" w:hAnsi="Calibri" w:cs="Calibri"/>
        </w:rPr>
      </w:pPr>
      <w:r w:rsidRPr="000234B6">
        <w:rPr>
          <w:rFonts w:ascii="Calibri" w:eastAsia="Calibri" w:hAnsi="Calibri" w:cs="Calibri"/>
        </w:rPr>
        <w:t>Familiarity with How Does Learning Happen</w:t>
      </w:r>
    </w:p>
    <w:p w14:paraId="54BFAD28" w14:textId="77777777" w:rsidR="000234B6" w:rsidRPr="000234B6" w:rsidRDefault="000234B6" w:rsidP="000234B6">
      <w:pPr>
        <w:numPr>
          <w:ilvl w:val="0"/>
          <w:numId w:val="11"/>
        </w:numPr>
        <w:contextualSpacing/>
        <w:rPr>
          <w:rFonts w:ascii="Calibri" w:eastAsia="Calibri" w:hAnsi="Calibri" w:cs="Calibri"/>
        </w:rPr>
      </w:pPr>
      <w:r w:rsidRPr="000234B6">
        <w:rPr>
          <w:rFonts w:ascii="Calibri" w:eastAsia="Calibri" w:hAnsi="Calibri" w:cs="Calibri"/>
        </w:rPr>
        <w:t>Clear Vulnerable Sector Check not less than 6 months old upon hiring</w:t>
      </w:r>
    </w:p>
    <w:p w14:paraId="25CF0B98" w14:textId="77777777" w:rsidR="000234B6" w:rsidRPr="000234B6" w:rsidRDefault="000234B6" w:rsidP="000234B6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5A380D7F" w14:textId="4E6DBAFF" w:rsidR="000234B6" w:rsidRPr="000234B6" w:rsidRDefault="000234B6" w:rsidP="000234B6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0234B6">
        <w:rPr>
          <w:rFonts w:ascii="Calibri" w:hAnsi="Calibri" w:cs="Calibri"/>
          <w:b/>
          <w:bCs/>
          <w:sz w:val="26"/>
          <w:szCs w:val="26"/>
        </w:rPr>
        <w:t xml:space="preserve">Job description: </w:t>
      </w:r>
    </w:p>
    <w:p w14:paraId="336ABA72" w14:textId="7573E648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Working in collaboration with other staff, ensure a high-quality and developmentally appropriate environment</w:t>
      </w:r>
      <w:r w:rsidR="00CA3E23">
        <w:rPr>
          <w:rFonts w:ascii="Calibri" w:hAnsi="Calibri" w:cs="Calibri"/>
        </w:rPr>
        <w:t xml:space="preserve"> for children aged </w:t>
      </w:r>
      <w:r w:rsidR="006034E8">
        <w:rPr>
          <w:rFonts w:ascii="Calibri" w:hAnsi="Calibri" w:cs="Calibri"/>
        </w:rPr>
        <w:t>infant</w:t>
      </w:r>
      <w:r w:rsidR="00CA3E23">
        <w:rPr>
          <w:rFonts w:ascii="Calibri" w:hAnsi="Calibri" w:cs="Calibri"/>
        </w:rPr>
        <w:t xml:space="preserve"> – 12 yrs. Old.</w:t>
      </w:r>
    </w:p>
    <w:p w14:paraId="56FE873E" w14:textId="7668C366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Participating in ongoing reflective practice both individually and as part of a team.</w:t>
      </w:r>
    </w:p>
    <w:p w14:paraId="2AD8C1C7" w14:textId="13C48178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Provide diligent supervision of the children in a manner that fosters the physical, intellectual, emotional, and social wellbeing of each child.</w:t>
      </w:r>
    </w:p>
    <w:p w14:paraId="79176B66" w14:textId="713C1B29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Support children in developmentally and socially appropriate risk taking, while ensuring a hazard-free environment.</w:t>
      </w:r>
    </w:p>
    <w:p w14:paraId="59787F04" w14:textId="2E228C27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Modeling appropriate behaviour (and social interactions) using appropriate language and voice tone.</w:t>
      </w:r>
    </w:p>
    <w:p w14:paraId="65D2DCC0" w14:textId="38567EAC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Knowing and implementing emergency procedures: fire drills, lost child, and release of child.</w:t>
      </w:r>
    </w:p>
    <w:p w14:paraId="6D12CC47" w14:textId="47DD0D69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Set up daily routines to take advantage of embedded learning opportunities. Use child’s/children’s interest to plan meaningful activities and scaffold experiences.</w:t>
      </w:r>
    </w:p>
    <w:p w14:paraId="2DA42806" w14:textId="30DDBBE7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Plan, implement, and review children’s experiences in accordance with the centre’s philosophy and program goals.</w:t>
      </w:r>
    </w:p>
    <w:p w14:paraId="5562C2BE" w14:textId="4B10CE6E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Provide an environment that allows for a balance of active/quiet, indoor/outdoor, and individual/group activities.</w:t>
      </w:r>
    </w:p>
    <w:p w14:paraId="4E999B04" w14:textId="35F76A55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Establish and carry out daily schedule that incorporates child-directed activity and care routines with minimal transition times.</w:t>
      </w:r>
    </w:p>
    <w:p w14:paraId="309AEE7B" w14:textId="2E10A0F9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Give children opportunities to experience their own and other’s culture and value system.</w:t>
      </w:r>
    </w:p>
    <w:p w14:paraId="354A0638" w14:textId="2DA1B0B6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Assist children with problem solving as necessary, without interfering in the child’s already developing ability to solve problems independently.</w:t>
      </w:r>
    </w:p>
    <w:p w14:paraId="0D83FBAB" w14:textId="50CA4C02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lastRenderedPageBreak/>
        <w:t>Represent and document children’s activities—photos, display of children’s drawings and printing, portfolios, and videos.</w:t>
      </w:r>
    </w:p>
    <w:p w14:paraId="7A4579C5" w14:textId="50E6CD95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Deliver a fully inclusive program that embraces all aspects of human diversity.</w:t>
      </w:r>
    </w:p>
    <w:p w14:paraId="57E30FDA" w14:textId="6C0910C3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Participate in short and long-term planning and quarterly program review.</w:t>
      </w:r>
    </w:p>
    <w:p w14:paraId="11BA96EB" w14:textId="0744EBB3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To work as a team member within the centre.</w:t>
      </w:r>
    </w:p>
    <w:p w14:paraId="2E8C3EA2" w14:textId="1F4C2F5D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Organize space, equipment and materials prior to activities.</w:t>
      </w:r>
    </w:p>
    <w:p w14:paraId="16D45F7E" w14:textId="62557B80" w:rsidR="000234B6" w:rsidRPr="00CA3E23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CA3E23">
        <w:rPr>
          <w:rFonts w:ascii="Calibri" w:hAnsi="Calibri" w:cs="Calibri"/>
        </w:rPr>
        <w:t>Participate in budget process by bringing forward ideas for new equipment/program supplies.</w:t>
      </w:r>
    </w:p>
    <w:p w14:paraId="6C601EFE" w14:textId="77787391" w:rsidR="000234B6" w:rsidRPr="000234B6" w:rsidRDefault="000234B6" w:rsidP="000234B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Keep the Executive Director informed of items that require repair (broken equipment, toys etc.) or need to be replaced.</w:t>
      </w:r>
    </w:p>
    <w:p w14:paraId="3E91D548" w14:textId="77777777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</w:p>
    <w:p w14:paraId="7BB01148" w14:textId="1193CB76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 xml:space="preserve">Expected start date: </w:t>
      </w:r>
      <w:r w:rsidR="006034E8">
        <w:rPr>
          <w:rFonts w:ascii="Calibri" w:hAnsi="Calibri" w:cs="Calibri"/>
        </w:rPr>
        <w:t>August 2, 2022</w:t>
      </w:r>
    </w:p>
    <w:p w14:paraId="2C93E71A" w14:textId="77777777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</w:p>
    <w:p w14:paraId="4115924F" w14:textId="5C5268AC" w:rsidR="000234B6" w:rsidRDefault="000234B6" w:rsidP="000234B6">
      <w:p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Job Type: Full-time</w:t>
      </w:r>
      <w:r w:rsidR="00CA3E23">
        <w:rPr>
          <w:rFonts w:ascii="Calibri" w:hAnsi="Calibri" w:cs="Calibri"/>
        </w:rPr>
        <w:t xml:space="preserve">, sick pay, benefits. </w:t>
      </w:r>
    </w:p>
    <w:p w14:paraId="608688EA" w14:textId="23C1A2E2" w:rsidR="006034E8" w:rsidRDefault="006034E8" w:rsidP="000234B6">
      <w:pPr>
        <w:spacing w:after="0" w:line="240" w:lineRule="auto"/>
        <w:rPr>
          <w:rFonts w:ascii="Calibri" w:hAnsi="Calibri" w:cs="Calibri"/>
        </w:rPr>
      </w:pPr>
    </w:p>
    <w:p w14:paraId="30F4AB7B" w14:textId="56928640" w:rsidR="006034E8" w:rsidRPr="006034E8" w:rsidRDefault="006034E8" w:rsidP="000234B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034E8">
        <w:rPr>
          <w:rFonts w:ascii="Calibri" w:hAnsi="Calibri" w:cs="Calibri"/>
          <w:b/>
          <w:bCs/>
          <w:sz w:val="28"/>
          <w:szCs w:val="28"/>
        </w:rPr>
        <w:t xml:space="preserve">$1000 signing bonus upon completion of successful probation. </w:t>
      </w:r>
    </w:p>
    <w:p w14:paraId="739AAD93" w14:textId="77777777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</w:p>
    <w:p w14:paraId="1001C82E" w14:textId="2A03690D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>Salary: From $</w:t>
      </w:r>
      <w:r w:rsidR="0058593D">
        <w:rPr>
          <w:rFonts w:ascii="Calibri" w:hAnsi="Calibri" w:cs="Calibri"/>
        </w:rPr>
        <w:t>20.</w:t>
      </w:r>
      <w:r w:rsidR="006034E8">
        <w:rPr>
          <w:rFonts w:ascii="Calibri" w:hAnsi="Calibri" w:cs="Calibri"/>
        </w:rPr>
        <w:t>6</w:t>
      </w:r>
      <w:r w:rsidR="0058593D">
        <w:rPr>
          <w:rFonts w:ascii="Calibri" w:hAnsi="Calibri" w:cs="Calibri"/>
        </w:rPr>
        <w:t>5</w:t>
      </w:r>
      <w:r w:rsidRPr="000234B6">
        <w:rPr>
          <w:rFonts w:ascii="Calibri" w:hAnsi="Calibri" w:cs="Calibri"/>
        </w:rPr>
        <w:t xml:space="preserve"> per hour</w:t>
      </w:r>
      <w:r w:rsidR="007C332D">
        <w:rPr>
          <w:rFonts w:ascii="Calibri" w:hAnsi="Calibri" w:cs="Calibri"/>
        </w:rPr>
        <w:t xml:space="preserve"> plus applicable Wage Enhancement as funded by the Province of Ontario.</w:t>
      </w:r>
      <w:r w:rsidR="006034E8">
        <w:rPr>
          <w:rFonts w:ascii="Calibri" w:hAnsi="Calibri" w:cs="Calibri"/>
        </w:rPr>
        <w:t xml:space="preserve"> Wage increases at 3 and 6 months upon successful probation. </w:t>
      </w:r>
    </w:p>
    <w:p w14:paraId="2F695638" w14:textId="77777777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</w:p>
    <w:p w14:paraId="6872BE94" w14:textId="70EE1182" w:rsidR="000234B6" w:rsidRDefault="000234B6" w:rsidP="000234B6">
      <w:p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 xml:space="preserve">Send resumés to: </w:t>
      </w:r>
      <w:hyperlink r:id="rId7" w:history="1">
        <w:r w:rsidR="00CA3E23" w:rsidRPr="001E39DD">
          <w:rPr>
            <w:rStyle w:val="Hyperlink"/>
            <w:rFonts w:ascii="Calibri" w:hAnsi="Calibri" w:cs="Calibri"/>
          </w:rPr>
          <w:t>office@pcelc.com</w:t>
        </w:r>
      </w:hyperlink>
    </w:p>
    <w:p w14:paraId="2004F570" w14:textId="77777777" w:rsidR="00CA3E23" w:rsidRPr="000234B6" w:rsidRDefault="00CA3E23" w:rsidP="000234B6">
      <w:pPr>
        <w:spacing w:after="0" w:line="240" w:lineRule="auto"/>
        <w:rPr>
          <w:rFonts w:ascii="Calibri" w:hAnsi="Calibri" w:cs="Calibri"/>
        </w:rPr>
      </w:pPr>
    </w:p>
    <w:p w14:paraId="3D3F465A" w14:textId="68F56D95" w:rsidR="000234B6" w:rsidRPr="000234B6" w:rsidRDefault="000234B6" w:rsidP="000234B6">
      <w:pPr>
        <w:spacing w:after="0" w:line="240" w:lineRule="auto"/>
        <w:rPr>
          <w:rFonts w:ascii="Calibri" w:hAnsi="Calibri" w:cs="Calibri"/>
        </w:rPr>
      </w:pPr>
      <w:r w:rsidRPr="000234B6">
        <w:rPr>
          <w:rFonts w:ascii="Calibri" w:hAnsi="Calibri" w:cs="Calibri"/>
        </w:rPr>
        <w:t xml:space="preserve">We thank all applicants in advance however will only be contacting those </w:t>
      </w:r>
      <w:r w:rsidR="0015606A">
        <w:rPr>
          <w:rFonts w:ascii="Calibri" w:hAnsi="Calibri" w:cs="Calibri"/>
        </w:rPr>
        <w:t xml:space="preserve">chosen for an </w:t>
      </w:r>
      <w:r w:rsidRPr="000234B6">
        <w:rPr>
          <w:rFonts w:ascii="Calibri" w:hAnsi="Calibri" w:cs="Calibri"/>
        </w:rPr>
        <w:t xml:space="preserve">interview. </w:t>
      </w:r>
    </w:p>
    <w:sectPr w:rsidR="000234B6" w:rsidRPr="000234B6" w:rsidSect="00CA3E23">
      <w:headerReference w:type="default" r:id="rId8"/>
      <w:pgSz w:w="12240" w:h="15840"/>
      <w:pgMar w:top="508" w:right="1440" w:bottom="73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083A" w14:textId="77777777" w:rsidR="003545AF" w:rsidRDefault="003545AF" w:rsidP="00115F78">
      <w:pPr>
        <w:spacing w:after="0" w:line="240" w:lineRule="auto"/>
      </w:pPr>
      <w:r>
        <w:separator/>
      </w:r>
    </w:p>
  </w:endnote>
  <w:endnote w:type="continuationSeparator" w:id="0">
    <w:p w14:paraId="6EF3D266" w14:textId="77777777" w:rsidR="003545AF" w:rsidRDefault="003545AF" w:rsidP="0011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EC1A" w14:textId="77777777" w:rsidR="003545AF" w:rsidRDefault="003545AF" w:rsidP="00115F78">
      <w:pPr>
        <w:spacing w:after="0" w:line="240" w:lineRule="auto"/>
      </w:pPr>
      <w:r>
        <w:separator/>
      </w:r>
    </w:p>
  </w:footnote>
  <w:footnote w:type="continuationSeparator" w:id="0">
    <w:p w14:paraId="4E9E0541" w14:textId="77777777" w:rsidR="003545AF" w:rsidRDefault="003545AF" w:rsidP="0011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E9E6" w14:textId="6342C1E5" w:rsidR="00115F78" w:rsidRPr="00CA3E23" w:rsidRDefault="00CA3E23" w:rsidP="00CA3E23">
    <w:pPr>
      <w:pStyle w:val="Header"/>
      <w:jc w:val="center"/>
    </w:pPr>
    <w:r w:rsidRPr="00CA3E23">
      <w:rPr>
        <w:rFonts w:ascii="Calibri" w:eastAsia="Calibri" w:hAnsi="Calibri" w:cs="Times New Roman"/>
        <w:noProof/>
        <w:lang w:val="en-CA"/>
      </w:rPr>
      <w:drawing>
        <wp:inline distT="0" distB="0" distL="0" distR="0" wp14:anchorId="131567CE" wp14:editId="373BF5BF">
          <wp:extent cx="3590925" cy="1196975"/>
          <wp:effectExtent l="0" t="0" r="9525" b="3175"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2A16"/>
    <w:multiLevelType w:val="hybridMultilevel"/>
    <w:tmpl w:val="B7F6E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76EE"/>
    <w:multiLevelType w:val="hybridMultilevel"/>
    <w:tmpl w:val="C804B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449"/>
    <w:multiLevelType w:val="hybridMultilevel"/>
    <w:tmpl w:val="B80E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45C2"/>
    <w:multiLevelType w:val="hybridMultilevel"/>
    <w:tmpl w:val="C0EE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B4F77"/>
    <w:multiLevelType w:val="hybridMultilevel"/>
    <w:tmpl w:val="B526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4899"/>
    <w:multiLevelType w:val="hybridMultilevel"/>
    <w:tmpl w:val="B13C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05CE"/>
    <w:multiLevelType w:val="hybridMultilevel"/>
    <w:tmpl w:val="BF9C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1164C"/>
    <w:multiLevelType w:val="hybridMultilevel"/>
    <w:tmpl w:val="893088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0BFE"/>
    <w:multiLevelType w:val="hybridMultilevel"/>
    <w:tmpl w:val="6434A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7D9D"/>
    <w:multiLevelType w:val="hybridMultilevel"/>
    <w:tmpl w:val="291E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351ED"/>
    <w:multiLevelType w:val="hybridMultilevel"/>
    <w:tmpl w:val="A45A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03DFA"/>
    <w:multiLevelType w:val="hybridMultilevel"/>
    <w:tmpl w:val="DBB6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3967">
    <w:abstractNumId w:val="3"/>
  </w:num>
  <w:num w:numId="2" w16cid:durableId="1321807086">
    <w:abstractNumId w:val="2"/>
  </w:num>
  <w:num w:numId="3" w16cid:durableId="1967881372">
    <w:abstractNumId w:val="5"/>
  </w:num>
  <w:num w:numId="4" w16cid:durableId="645083494">
    <w:abstractNumId w:val="6"/>
  </w:num>
  <w:num w:numId="5" w16cid:durableId="36008110">
    <w:abstractNumId w:val="11"/>
  </w:num>
  <w:num w:numId="6" w16cid:durableId="220408827">
    <w:abstractNumId w:val="10"/>
  </w:num>
  <w:num w:numId="7" w16cid:durableId="1351104621">
    <w:abstractNumId w:val="9"/>
  </w:num>
  <w:num w:numId="8" w16cid:durableId="744493229">
    <w:abstractNumId w:val="0"/>
  </w:num>
  <w:num w:numId="9" w16cid:durableId="1388526858">
    <w:abstractNumId w:val="8"/>
  </w:num>
  <w:num w:numId="10" w16cid:durableId="411664204">
    <w:abstractNumId w:val="7"/>
  </w:num>
  <w:num w:numId="11" w16cid:durableId="661851768">
    <w:abstractNumId w:val="4"/>
  </w:num>
  <w:num w:numId="12" w16cid:durableId="161895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CE"/>
    <w:rsid w:val="000234B6"/>
    <w:rsid w:val="000C2892"/>
    <w:rsid w:val="000E5019"/>
    <w:rsid w:val="001157A2"/>
    <w:rsid w:val="00115F78"/>
    <w:rsid w:val="0015606A"/>
    <w:rsid w:val="001909AE"/>
    <w:rsid w:val="001A3D2C"/>
    <w:rsid w:val="001E3C68"/>
    <w:rsid w:val="00216AAF"/>
    <w:rsid w:val="00270EC8"/>
    <w:rsid w:val="00316355"/>
    <w:rsid w:val="003227B3"/>
    <w:rsid w:val="003545AF"/>
    <w:rsid w:val="003733C2"/>
    <w:rsid w:val="003905B2"/>
    <w:rsid w:val="003E70CD"/>
    <w:rsid w:val="0042349F"/>
    <w:rsid w:val="00452508"/>
    <w:rsid w:val="004B1F33"/>
    <w:rsid w:val="004C1E53"/>
    <w:rsid w:val="004F1131"/>
    <w:rsid w:val="0058593D"/>
    <w:rsid w:val="006034E8"/>
    <w:rsid w:val="006053C4"/>
    <w:rsid w:val="00764CAB"/>
    <w:rsid w:val="00785ACE"/>
    <w:rsid w:val="007C332D"/>
    <w:rsid w:val="007D5A4C"/>
    <w:rsid w:val="00872E9D"/>
    <w:rsid w:val="008760AC"/>
    <w:rsid w:val="00A40796"/>
    <w:rsid w:val="00A42F74"/>
    <w:rsid w:val="00B12C4F"/>
    <w:rsid w:val="00B32DD5"/>
    <w:rsid w:val="00B762EF"/>
    <w:rsid w:val="00B840C8"/>
    <w:rsid w:val="00BC1B37"/>
    <w:rsid w:val="00BE56E9"/>
    <w:rsid w:val="00C77158"/>
    <w:rsid w:val="00C915D8"/>
    <w:rsid w:val="00CA3E23"/>
    <w:rsid w:val="00D619CC"/>
    <w:rsid w:val="00D927CE"/>
    <w:rsid w:val="00DA0070"/>
    <w:rsid w:val="00DB76C9"/>
    <w:rsid w:val="00DD527B"/>
    <w:rsid w:val="00DF57DC"/>
    <w:rsid w:val="00EF1822"/>
    <w:rsid w:val="00F46E34"/>
    <w:rsid w:val="00F65F20"/>
    <w:rsid w:val="00F933E6"/>
    <w:rsid w:val="00FA5DF7"/>
    <w:rsid w:val="00FA70CE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FAFDF"/>
  <w15:chartTrackingRefBased/>
  <w15:docId w15:val="{7FEAAE85-5BF7-448A-9486-FECB791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5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DD5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DD5"/>
    <w:pPr>
      <w:keepNext/>
      <w:keepLines/>
      <w:spacing w:before="12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D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DD5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32DD5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2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F78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1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78"/>
    <w:rPr>
      <w:rFonts w:asciiTheme="majorHAnsi" w:hAnsiTheme="majorHAnsi"/>
    </w:rPr>
  </w:style>
  <w:style w:type="table" w:styleId="TableGrid">
    <w:name w:val="Table Grid"/>
    <w:basedOn w:val="TableNormal"/>
    <w:uiPriority w:val="39"/>
    <w:rsid w:val="00BE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ce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Lowe</dc:creator>
  <cp:keywords/>
  <dc:description/>
  <cp:lastModifiedBy>Jenna Lowe</cp:lastModifiedBy>
  <cp:revision>10</cp:revision>
  <cp:lastPrinted>2020-03-13T14:18:00Z</cp:lastPrinted>
  <dcterms:created xsi:type="dcterms:W3CDTF">2021-07-15T19:06:00Z</dcterms:created>
  <dcterms:modified xsi:type="dcterms:W3CDTF">2022-07-18T19:17:00Z</dcterms:modified>
</cp:coreProperties>
</file>